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913" w:rsidRDefault="00B70913" w:rsidP="0015201B">
      <w:pPr>
        <w:pStyle w:val="NoSpacing"/>
        <w:rPr>
          <w:rFonts w:ascii="Lato" w:hAnsi="Lato"/>
        </w:rPr>
      </w:pPr>
    </w:p>
    <w:p w:rsidR="00B70913" w:rsidRDefault="004B68B7" w:rsidP="00B70913">
      <w:pPr>
        <w:pStyle w:val="NoSpacing"/>
        <w:rPr>
          <w:rFonts w:ascii="Lato" w:hAnsi="Lato"/>
        </w:rPr>
      </w:pPr>
      <w:r w:rsidRPr="00282F11">
        <w:rPr>
          <w:rFonts w:ascii="Lato" w:hAnsi="Lato"/>
          <w:noProof/>
          <w:u w:val="single"/>
        </w:rPr>
        <mc:AlternateContent>
          <mc:Choice Requires="wps">
            <w:drawing>
              <wp:anchor distT="0" distB="0" distL="114300" distR="114300" simplePos="0" relativeHeight="251660288" behindDoc="0" locked="0" layoutInCell="1" allowOverlap="1" wp14:anchorId="36166C05" wp14:editId="153ADC54">
                <wp:simplePos x="0" y="0"/>
                <wp:positionH relativeFrom="column">
                  <wp:posOffset>3617595</wp:posOffset>
                </wp:positionH>
                <wp:positionV relativeFrom="paragraph">
                  <wp:posOffset>58420</wp:posOffset>
                </wp:positionV>
                <wp:extent cx="2759075" cy="828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828675"/>
                        </a:xfrm>
                        <a:prstGeom prst="rect">
                          <a:avLst/>
                        </a:prstGeom>
                        <a:noFill/>
                        <a:ln w="9525">
                          <a:noFill/>
                          <a:miter lim="800000"/>
                          <a:headEnd/>
                          <a:tailEnd/>
                        </a:ln>
                      </wps:spPr>
                      <wps:txbx>
                        <w:txbxContent>
                          <w:p w:rsidR="00282F11" w:rsidRDefault="00282F11" w:rsidP="00DA524E">
                            <w:pPr>
                              <w:pStyle w:val="NoSpacing"/>
                              <w:jc w:val="center"/>
                              <w:rPr>
                                <w:rFonts w:ascii="Lato" w:hAnsi="Lato"/>
                                <w:sz w:val="28"/>
                                <w:szCs w:val="28"/>
                              </w:rPr>
                            </w:pPr>
                            <w:r w:rsidRPr="00DA524E">
                              <w:rPr>
                                <w:rFonts w:ascii="Lato" w:hAnsi="Lato"/>
                                <w:sz w:val="28"/>
                                <w:szCs w:val="28"/>
                              </w:rPr>
                              <w:t>Public Service Technician (PST)</w:t>
                            </w:r>
                          </w:p>
                          <w:p w:rsidR="004B68B7" w:rsidRDefault="004B68B7" w:rsidP="00DA524E">
                            <w:pPr>
                              <w:pStyle w:val="NoSpacing"/>
                              <w:jc w:val="center"/>
                              <w:rPr>
                                <w:rFonts w:ascii="Lato" w:hAnsi="Lato"/>
                                <w:sz w:val="28"/>
                                <w:szCs w:val="28"/>
                              </w:rPr>
                            </w:pPr>
                            <w:r>
                              <w:rPr>
                                <w:rFonts w:ascii="Lato" w:hAnsi="Lato"/>
                                <w:sz w:val="28"/>
                                <w:szCs w:val="28"/>
                              </w:rPr>
                              <w:t>Streets &amp; Parks</w:t>
                            </w:r>
                          </w:p>
                          <w:p w:rsidR="004B68B7" w:rsidRPr="004B68B7" w:rsidRDefault="004B68B7" w:rsidP="00DA524E">
                            <w:pPr>
                              <w:pStyle w:val="NoSpacing"/>
                              <w:jc w:val="center"/>
                              <w:rPr>
                                <w:rFonts w:ascii="Lato" w:hAnsi="Lato"/>
                                <w:sz w:val="20"/>
                                <w:szCs w:val="20"/>
                              </w:rPr>
                            </w:pPr>
                            <w:proofErr w:type="gramStart"/>
                            <w:r w:rsidRPr="004B68B7">
                              <w:rPr>
                                <w:rFonts w:ascii="Lato" w:hAnsi="Lato"/>
                                <w:sz w:val="20"/>
                                <w:szCs w:val="20"/>
                              </w:rPr>
                              <w:t>Applications being received until 9/17/18.</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4.85pt;margin-top:4.6pt;width:217.2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" filled="f" stroked="f">
                <v:textbox>
                  <w:txbxContent>
                    <w:p w:rsidR="00282F11" w:rsidRDefault="00282F11" w:rsidP="00DA524E">
                      <w:pPr>
                        <w:pStyle w:val="NoSpacing"/>
                        <w:jc w:val="center"/>
                        <w:rPr>
                          <w:rFonts w:ascii="Lato" w:hAnsi="Lato"/>
                          <w:sz w:val="28"/>
                          <w:szCs w:val="28"/>
                        </w:rPr>
                      </w:pPr>
                      <w:r w:rsidRPr="00DA524E">
                        <w:rPr>
                          <w:rFonts w:ascii="Lato" w:hAnsi="Lato"/>
                          <w:sz w:val="28"/>
                          <w:szCs w:val="28"/>
                        </w:rPr>
                        <w:t>Public Service Technician (PST)</w:t>
                      </w:r>
                    </w:p>
                    <w:p w:rsidR="004B68B7" w:rsidRDefault="004B68B7" w:rsidP="00DA524E">
                      <w:pPr>
                        <w:pStyle w:val="NoSpacing"/>
                        <w:jc w:val="center"/>
                        <w:rPr>
                          <w:rFonts w:ascii="Lato" w:hAnsi="Lato"/>
                          <w:sz w:val="28"/>
                          <w:szCs w:val="28"/>
                        </w:rPr>
                      </w:pPr>
                      <w:r>
                        <w:rPr>
                          <w:rFonts w:ascii="Lato" w:hAnsi="Lato"/>
                          <w:sz w:val="28"/>
                          <w:szCs w:val="28"/>
                        </w:rPr>
                        <w:t>Streets &amp; Parks</w:t>
                      </w:r>
                    </w:p>
                    <w:p w:rsidR="004B68B7" w:rsidRPr="004B68B7" w:rsidRDefault="004B68B7" w:rsidP="00DA524E">
                      <w:pPr>
                        <w:pStyle w:val="NoSpacing"/>
                        <w:jc w:val="center"/>
                        <w:rPr>
                          <w:rFonts w:ascii="Lato" w:hAnsi="Lato"/>
                          <w:sz w:val="20"/>
                          <w:szCs w:val="20"/>
                        </w:rPr>
                      </w:pPr>
                      <w:proofErr w:type="gramStart"/>
                      <w:r w:rsidRPr="004B68B7">
                        <w:rPr>
                          <w:rFonts w:ascii="Lato" w:hAnsi="Lato"/>
                          <w:sz w:val="20"/>
                          <w:szCs w:val="20"/>
                        </w:rPr>
                        <w:t>Applications being received until 9/17/18.</w:t>
                      </w:r>
                      <w:proofErr w:type="gramEnd"/>
                    </w:p>
                  </w:txbxContent>
                </v:textbox>
              </v:shape>
            </w:pict>
          </mc:Fallback>
        </mc:AlternateContent>
      </w:r>
      <w:r w:rsidR="00B4011B">
        <w:rPr>
          <w:noProof/>
        </w:rPr>
        <w:drawing>
          <wp:anchor distT="0" distB="0" distL="114300" distR="114300" simplePos="0" relativeHeight="251658240" behindDoc="0" locked="0" layoutInCell="1" allowOverlap="1" wp14:anchorId="647D692E" wp14:editId="3A38F4DC">
            <wp:simplePos x="0" y="0"/>
            <wp:positionH relativeFrom="column">
              <wp:posOffset>-40005</wp:posOffset>
            </wp:positionH>
            <wp:positionV relativeFrom="paragraph">
              <wp:posOffset>20955</wp:posOffset>
            </wp:positionV>
            <wp:extent cx="2057400" cy="8629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Alogo_Primar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7400" cy="862965"/>
                    </a:xfrm>
                    <a:prstGeom prst="rect">
                      <a:avLst/>
                    </a:prstGeom>
                  </pic:spPr>
                </pic:pic>
              </a:graphicData>
            </a:graphic>
            <wp14:sizeRelH relativeFrom="page">
              <wp14:pctWidth>0</wp14:pctWidth>
            </wp14:sizeRelH>
            <wp14:sizeRelV relativeFrom="page">
              <wp14:pctHeight>0</wp14:pctHeight>
            </wp14:sizeRelV>
          </wp:anchor>
        </w:drawing>
      </w:r>
    </w:p>
    <w:p w:rsidR="00B70913" w:rsidRDefault="00B70913" w:rsidP="00B70913">
      <w:pPr>
        <w:pStyle w:val="NoSpacing"/>
        <w:rPr>
          <w:rFonts w:ascii="Lato" w:hAnsi="Lato"/>
        </w:rPr>
      </w:pPr>
    </w:p>
    <w:p w:rsidR="00B70913" w:rsidRDefault="00B70913" w:rsidP="00DA524E">
      <w:pPr>
        <w:pStyle w:val="NoSpacing"/>
        <w:jc w:val="right"/>
        <w:rPr>
          <w:rFonts w:ascii="Lato" w:hAnsi="Lato"/>
        </w:rPr>
      </w:pPr>
    </w:p>
    <w:p w:rsidR="00C534F7" w:rsidRDefault="00C534F7" w:rsidP="00B70913">
      <w:pPr>
        <w:pStyle w:val="NoSpacing"/>
        <w:rPr>
          <w:rFonts w:ascii="Lato" w:hAnsi="Lato"/>
        </w:rPr>
      </w:pPr>
    </w:p>
    <w:p w:rsidR="00C534F7" w:rsidRDefault="00C534F7" w:rsidP="00B70913">
      <w:pPr>
        <w:pStyle w:val="NoSpacing"/>
        <w:rPr>
          <w:rFonts w:ascii="Lato" w:hAnsi="Lato"/>
        </w:rPr>
      </w:pPr>
    </w:p>
    <w:p w:rsidR="00C534F7" w:rsidRDefault="00C534F7" w:rsidP="00B70913">
      <w:pPr>
        <w:pStyle w:val="NoSpacing"/>
        <w:rPr>
          <w:rFonts w:ascii="Lato" w:hAnsi="Lato"/>
        </w:rPr>
      </w:pPr>
    </w:p>
    <w:p w:rsidR="004B68B7" w:rsidRDefault="004B68B7" w:rsidP="000061ED">
      <w:pPr>
        <w:pStyle w:val="NoSpacing"/>
        <w:rPr>
          <w:rFonts w:ascii="Lato" w:hAnsi="Lato"/>
          <w:b/>
          <w:sz w:val="20"/>
          <w:szCs w:val="20"/>
        </w:rPr>
      </w:pPr>
    </w:p>
    <w:p w:rsidR="000061ED" w:rsidRDefault="00282F11" w:rsidP="000061ED">
      <w:pPr>
        <w:pStyle w:val="NoSpacing"/>
        <w:rPr>
          <w:rFonts w:ascii="Lato" w:hAnsi="Lato"/>
          <w:sz w:val="20"/>
          <w:szCs w:val="20"/>
        </w:rPr>
      </w:pPr>
      <w:r w:rsidRPr="00DA524E">
        <w:rPr>
          <w:rFonts w:ascii="Lato" w:hAnsi="Lato"/>
          <w:b/>
          <w:sz w:val="20"/>
          <w:szCs w:val="20"/>
        </w:rPr>
        <w:t>Full</w:t>
      </w:r>
      <w:r w:rsidR="000061ED" w:rsidRPr="00DA524E">
        <w:rPr>
          <w:rFonts w:ascii="Lato" w:hAnsi="Lato"/>
          <w:b/>
          <w:sz w:val="20"/>
          <w:szCs w:val="20"/>
        </w:rPr>
        <w:t>-Time:</w:t>
      </w:r>
      <w:r w:rsidR="000061ED" w:rsidRPr="00DA524E">
        <w:rPr>
          <w:rFonts w:ascii="Lato" w:hAnsi="Lato"/>
          <w:sz w:val="20"/>
          <w:szCs w:val="20"/>
        </w:rPr>
        <w:t xml:space="preserve">  Hourly</w:t>
      </w:r>
      <w:r w:rsidR="00B4011B" w:rsidRPr="00DA524E">
        <w:rPr>
          <w:rFonts w:ascii="Lato" w:hAnsi="Lato"/>
          <w:sz w:val="20"/>
          <w:szCs w:val="20"/>
        </w:rPr>
        <w:t xml:space="preserve"> p</w:t>
      </w:r>
      <w:r w:rsidR="000061ED" w:rsidRPr="00DA524E">
        <w:rPr>
          <w:rFonts w:ascii="Lato" w:hAnsi="Lato"/>
          <w:sz w:val="20"/>
          <w:szCs w:val="20"/>
        </w:rPr>
        <w:t>osition</w:t>
      </w:r>
      <w:r w:rsidR="00B4011B" w:rsidRPr="00DA524E">
        <w:rPr>
          <w:rFonts w:ascii="Lato" w:hAnsi="Lato"/>
          <w:sz w:val="20"/>
          <w:szCs w:val="20"/>
        </w:rPr>
        <w:t xml:space="preserve">.  “Regular Hours” are </w:t>
      </w:r>
      <w:r w:rsidR="004B68B7">
        <w:rPr>
          <w:rFonts w:ascii="Lato" w:hAnsi="Lato"/>
          <w:sz w:val="20"/>
          <w:szCs w:val="20"/>
        </w:rPr>
        <w:t>7:00am – 3:30pm</w:t>
      </w:r>
      <w:r w:rsidR="00B4011B" w:rsidRPr="00DA524E">
        <w:rPr>
          <w:rFonts w:ascii="Lato" w:hAnsi="Lato"/>
          <w:sz w:val="20"/>
          <w:szCs w:val="20"/>
        </w:rPr>
        <w:t xml:space="preserve"> Monday – Friday.  This position does include working a </w:t>
      </w:r>
      <w:r w:rsidR="00A307FA">
        <w:rPr>
          <w:rFonts w:ascii="Lato" w:hAnsi="Lato"/>
          <w:sz w:val="20"/>
          <w:szCs w:val="20"/>
        </w:rPr>
        <w:t>rotating weekend</w:t>
      </w:r>
      <w:r w:rsidR="004B68B7">
        <w:rPr>
          <w:rFonts w:ascii="Lato" w:hAnsi="Lato"/>
          <w:sz w:val="20"/>
          <w:szCs w:val="20"/>
        </w:rPr>
        <w:t xml:space="preserve"> (every 7 weeks, four hour shifts Saturday and Sunday)</w:t>
      </w:r>
      <w:r w:rsidR="00A307FA">
        <w:rPr>
          <w:rFonts w:ascii="Lato" w:hAnsi="Lato"/>
          <w:sz w:val="20"/>
          <w:szCs w:val="20"/>
        </w:rPr>
        <w:t xml:space="preserve">.  </w:t>
      </w:r>
    </w:p>
    <w:p w:rsidR="00A307FA" w:rsidRPr="00DA524E" w:rsidRDefault="00A307FA" w:rsidP="000061ED">
      <w:pPr>
        <w:pStyle w:val="NoSpacing"/>
        <w:rPr>
          <w:rFonts w:ascii="Lato" w:hAnsi="Lato"/>
          <w:sz w:val="20"/>
          <w:szCs w:val="20"/>
        </w:rPr>
      </w:pPr>
    </w:p>
    <w:p w:rsidR="000061ED" w:rsidRPr="00DA524E" w:rsidRDefault="000061ED" w:rsidP="000061ED">
      <w:pPr>
        <w:pStyle w:val="NoSpacing"/>
        <w:rPr>
          <w:rFonts w:ascii="Lato" w:hAnsi="Lato"/>
          <w:sz w:val="20"/>
          <w:szCs w:val="20"/>
        </w:rPr>
      </w:pPr>
      <w:r w:rsidRPr="00DA524E">
        <w:rPr>
          <w:rFonts w:ascii="Lato" w:hAnsi="Lato"/>
          <w:b/>
          <w:sz w:val="20"/>
          <w:szCs w:val="20"/>
        </w:rPr>
        <w:t>Pay Grade</w:t>
      </w:r>
      <w:r w:rsidR="00A307FA">
        <w:rPr>
          <w:rFonts w:ascii="Lato" w:hAnsi="Lato"/>
          <w:b/>
          <w:sz w:val="20"/>
          <w:szCs w:val="20"/>
        </w:rPr>
        <w:t>/Scale</w:t>
      </w:r>
      <w:r w:rsidRPr="00DA524E">
        <w:rPr>
          <w:rFonts w:ascii="Lato" w:hAnsi="Lato"/>
          <w:b/>
          <w:sz w:val="20"/>
          <w:szCs w:val="20"/>
        </w:rPr>
        <w:t>:</w:t>
      </w:r>
      <w:r w:rsidRPr="00DA524E">
        <w:rPr>
          <w:rFonts w:ascii="Lato" w:hAnsi="Lato"/>
          <w:sz w:val="20"/>
          <w:szCs w:val="20"/>
        </w:rPr>
        <w:t xml:space="preserve">  </w:t>
      </w:r>
      <w:r w:rsidR="00A307FA">
        <w:rPr>
          <w:rFonts w:ascii="Lato" w:hAnsi="Lato"/>
          <w:sz w:val="20"/>
          <w:szCs w:val="20"/>
        </w:rPr>
        <w:t>based on experience and licenses</w:t>
      </w:r>
    </w:p>
    <w:p w:rsidR="00282F11" w:rsidRPr="00DA524E" w:rsidRDefault="00282F11" w:rsidP="000061ED">
      <w:pPr>
        <w:pStyle w:val="NoSpacing"/>
        <w:rPr>
          <w:rFonts w:ascii="Lato" w:hAnsi="Lato"/>
          <w:sz w:val="20"/>
          <w:szCs w:val="20"/>
        </w:rPr>
      </w:pPr>
      <w:r w:rsidRPr="00DA524E">
        <w:rPr>
          <w:rFonts w:ascii="Lato" w:hAnsi="Lato"/>
          <w:sz w:val="20"/>
          <w:szCs w:val="20"/>
        </w:rPr>
        <w:t>PST 1 = Pay Grade 9</w:t>
      </w:r>
      <w:r w:rsidR="00533F86">
        <w:rPr>
          <w:rFonts w:ascii="Lato" w:hAnsi="Lato"/>
          <w:sz w:val="20"/>
          <w:szCs w:val="20"/>
        </w:rPr>
        <w:t>, CDL</w:t>
      </w:r>
      <w:r w:rsidR="00A307FA">
        <w:rPr>
          <w:rFonts w:ascii="Lato" w:hAnsi="Lato"/>
          <w:sz w:val="20"/>
          <w:szCs w:val="20"/>
        </w:rPr>
        <w:tab/>
      </w:r>
      <w:r w:rsidR="00533F86">
        <w:rPr>
          <w:rFonts w:ascii="Lato" w:hAnsi="Lato"/>
          <w:sz w:val="20"/>
          <w:szCs w:val="20"/>
        </w:rPr>
        <w:tab/>
      </w:r>
      <w:r w:rsidR="00533F86">
        <w:rPr>
          <w:rFonts w:ascii="Lato" w:hAnsi="Lato"/>
          <w:sz w:val="20"/>
          <w:szCs w:val="20"/>
        </w:rPr>
        <w:tab/>
      </w:r>
      <w:r w:rsidR="00533F86">
        <w:rPr>
          <w:rFonts w:ascii="Lato" w:hAnsi="Lato"/>
          <w:sz w:val="20"/>
          <w:szCs w:val="20"/>
        </w:rPr>
        <w:tab/>
      </w:r>
      <w:r w:rsidR="00533F86">
        <w:rPr>
          <w:rFonts w:ascii="Lato" w:hAnsi="Lato"/>
          <w:sz w:val="20"/>
          <w:szCs w:val="20"/>
        </w:rPr>
        <w:tab/>
      </w:r>
      <w:r w:rsidR="00A307FA" w:rsidRPr="00DA524E">
        <w:rPr>
          <w:rFonts w:ascii="Lato" w:hAnsi="Lato"/>
          <w:sz w:val="20"/>
          <w:szCs w:val="20"/>
        </w:rPr>
        <w:t>$17.</w:t>
      </w:r>
      <w:r w:rsidR="00A307FA">
        <w:rPr>
          <w:rFonts w:ascii="Lato" w:hAnsi="Lato"/>
          <w:sz w:val="20"/>
          <w:szCs w:val="20"/>
        </w:rPr>
        <w:t>47 - $21.82</w:t>
      </w:r>
    </w:p>
    <w:p w:rsidR="00282F11" w:rsidRDefault="00282F11" w:rsidP="000061ED">
      <w:pPr>
        <w:pStyle w:val="NoSpacing"/>
        <w:rPr>
          <w:rFonts w:ascii="Lato" w:hAnsi="Lato"/>
          <w:sz w:val="20"/>
          <w:szCs w:val="20"/>
        </w:rPr>
      </w:pPr>
      <w:r w:rsidRPr="00DA524E">
        <w:rPr>
          <w:rFonts w:ascii="Lato" w:hAnsi="Lato"/>
          <w:sz w:val="20"/>
          <w:szCs w:val="20"/>
        </w:rPr>
        <w:t>PST 2 = Pay Grade 10</w:t>
      </w:r>
      <w:r w:rsidR="00533F86">
        <w:rPr>
          <w:rFonts w:ascii="Lato" w:hAnsi="Lato"/>
          <w:sz w:val="20"/>
          <w:szCs w:val="20"/>
        </w:rPr>
        <w:t>, CDL + pool and/or pesticide applicator</w:t>
      </w:r>
      <w:r w:rsidR="00A307FA">
        <w:rPr>
          <w:rFonts w:ascii="Lato" w:hAnsi="Lato"/>
          <w:sz w:val="20"/>
          <w:szCs w:val="20"/>
        </w:rPr>
        <w:tab/>
      </w:r>
      <w:r w:rsidR="00A307FA" w:rsidRPr="00DA524E">
        <w:rPr>
          <w:rFonts w:ascii="Lato" w:hAnsi="Lato"/>
          <w:sz w:val="20"/>
          <w:szCs w:val="20"/>
        </w:rPr>
        <w:t>$</w:t>
      </w:r>
      <w:r w:rsidR="00A307FA">
        <w:rPr>
          <w:rFonts w:ascii="Lato" w:hAnsi="Lato"/>
          <w:sz w:val="20"/>
          <w:szCs w:val="20"/>
        </w:rPr>
        <w:t>18.35 - $22.91</w:t>
      </w:r>
    </w:p>
    <w:p w:rsidR="00A307FA" w:rsidRDefault="00A307FA" w:rsidP="000061ED">
      <w:pPr>
        <w:pStyle w:val="NoSpacing"/>
        <w:rPr>
          <w:rFonts w:ascii="Lato" w:hAnsi="Lato"/>
          <w:sz w:val="20"/>
          <w:szCs w:val="20"/>
        </w:rPr>
      </w:pPr>
      <w:r>
        <w:rPr>
          <w:rFonts w:ascii="Lato" w:hAnsi="Lato"/>
          <w:sz w:val="20"/>
          <w:szCs w:val="20"/>
        </w:rPr>
        <w:t>PST 3 = Pay Grade 11</w:t>
      </w:r>
      <w:r w:rsidR="00533F86">
        <w:rPr>
          <w:rFonts w:ascii="Lato" w:hAnsi="Lato"/>
          <w:sz w:val="20"/>
          <w:szCs w:val="20"/>
        </w:rPr>
        <w:t>, Class C or D Water/Sewer</w:t>
      </w:r>
      <w:r>
        <w:rPr>
          <w:rFonts w:ascii="Lato" w:hAnsi="Lato"/>
          <w:sz w:val="20"/>
          <w:szCs w:val="20"/>
        </w:rPr>
        <w:tab/>
      </w:r>
      <w:r w:rsidR="00533F86">
        <w:rPr>
          <w:rFonts w:ascii="Lato" w:hAnsi="Lato"/>
          <w:sz w:val="20"/>
          <w:szCs w:val="20"/>
        </w:rPr>
        <w:tab/>
      </w:r>
      <w:r w:rsidR="00533F86">
        <w:rPr>
          <w:rFonts w:ascii="Lato" w:hAnsi="Lato"/>
          <w:sz w:val="20"/>
          <w:szCs w:val="20"/>
        </w:rPr>
        <w:tab/>
      </w:r>
      <w:r>
        <w:rPr>
          <w:rFonts w:ascii="Lato" w:hAnsi="Lato"/>
          <w:sz w:val="20"/>
          <w:szCs w:val="20"/>
        </w:rPr>
        <w:t>$19.26 - $24.06</w:t>
      </w:r>
      <w:r w:rsidR="00533F86">
        <w:rPr>
          <w:rFonts w:ascii="Lato" w:hAnsi="Lato"/>
          <w:sz w:val="20"/>
          <w:szCs w:val="20"/>
        </w:rPr>
        <w:tab/>
      </w:r>
      <w:r w:rsidR="00533F86">
        <w:rPr>
          <w:rFonts w:ascii="Lato" w:hAnsi="Lato"/>
          <w:sz w:val="20"/>
          <w:szCs w:val="20"/>
        </w:rPr>
        <w:tab/>
      </w:r>
    </w:p>
    <w:p w:rsidR="00A307FA" w:rsidRPr="00DA524E" w:rsidRDefault="00A307FA" w:rsidP="000061ED">
      <w:pPr>
        <w:pStyle w:val="NoSpacing"/>
        <w:rPr>
          <w:rFonts w:ascii="Lato" w:hAnsi="Lato"/>
          <w:sz w:val="20"/>
          <w:szCs w:val="20"/>
        </w:rPr>
      </w:pPr>
      <w:r>
        <w:rPr>
          <w:rFonts w:ascii="Lato" w:hAnsi="Lato"/>
          <w:sz w:val="20"/>
          <w:szCs w:val="20"/>
        </w:rPr>
        <w:t>PST 4 = Pay Grade 12</w:t>
      </w:r>
      <w:r w:rsidR="00533F86">
        <w:rPr>
          <w:rFonts w:ascii="Lato" w:hAnsi="Lato"/>
          <w:sz w:val="20"/>
          <w:szCs w:val="20"/>
        </w:rPr>
        <w:t>, Class A or B Water/Sewer</w:t>
      </w:r>
      <w:r w:rsidR="00533F86">
        <w:rPr>
          <w:rFonts w:ascii="Lato" w:hAnsi="Lato"/>
          <w:sz w:val="20"/>
          <w:szCs w:val="20"/>
        </w:rPr>
        <w:tab/>
      </w:r>
      <w:r w:rsidR="00533F86">
        <w:rPr>
          <w:rFonts w:ascii="Lato" w:hAnsi="Lato"/>
          <w:sz w:val="20"/>
          <w:szCs w:val="20"/>
        </w:rPr>
        <w:tab/>
      </w:r>
      <w:r>
        <w:rPr>
          <w:rFonts w:ascii="Lato" w:hAnsi="Lato"/>
          <w:sz w:val="20"/>
          <w:szCs w:val="20"/>
        </w:rPr>
        <w:tab/>
        <w:t>$20.23 - $25.26</w:t>
      </w:r>
    </w:p>
    <w:p w:rsidR="000061ED" w:rsidRPr="00DA524E" w:rsidRDefault="000061ED" w:rsidP="000061ED">
      <w:pPr>
        <w:pStyle w:val="NoSpacing"/>
        <w:rPr>
          <w:rFonts w:ascii="Lato" w:hAnsi="Lato"/>
          <w:sz w:val="20"/>
          <w:szCs w:val="20"/>
        </w:rPr>
      </w:pPr>
    </w:p>
    <w:p w:rsidR="000061ED" w:rsidRPr="00DA524E" w:rsidRDefault="000061ED" w:rsidP="00FE3DEB">
      <w:pPr>
        <w:pStyle w:val="NoSpacing"/>
        <w:rPr>
          <w:rFonts w:ascii="Lato" w:hAnsi="Lato"/>
          <w:sz w:val="20"/>
          <w:szCs w:val="20"/>
        </w:rPr>
      </w:pPr>
      <w:r w:rsidRPr="00DA524E">
        <w:rPr>
          <w:rFonts w:ascii="Lato" w:hAnsi="Lato"/>
          <w:b/>
          <w:sz w:val="20"/>
          <w:szCs w:val="20"/>
        </w:rPr>
        <w:t xml:space="preserve">Biweekly </w:t>
      </w:r>
      <w:proofErr w:type="spellStart"/>
      <w:r w:rsidRPr="00DA524E">
        <w:rPr>
          <w:rFonts w:ascii="Lato" w:hAnsi="Lato"/>
          <w:b/>
          <w:sz w:val="20"/>
          <w:szCs w:val="20"/>
        </w:rPr>
        <w:t>Payperiod</w:t>
      </w:r>
      <w:proofErr w:type="spellEnd"/>
      <w:r w:rsidRPr="00DA524E">
        <w:rPr>
          <w:rFonts w:ascii="Lato" w:hAnsi="Lato"/>
          <w:b/>
          <w:sz w:val="20"/>
          <w:szCs w:val="20"/>
        </w:rPr>
        <w:t>:</w:t>
      </w:r>
      <w:r w:rsidR="00FE3DEB">
        <w:rPr>
          <w:rFonts w:ascii="Lato" w:hAnsi="Lato"/>
          <w:sz w:val="20"/>
          <w:szCs w:val="20"/>
        </w:rPr>
        <w:t xml:space="preserve">  Workweek is Saturday – Friday; p</w:t>
      </w:r>
      <w:r w:rsidRPr="00DA524E">
        <w:rPr>
          <w:rFonts w:ascii="Lato" w:hAnsi="Lato"/>
          <w:sz w:val="20"/>
          <w:szCs w:val="20"/>
        </w:rPr>
        <w:t>aid every other Thursday</w:t>
      </w:r>
    </w:p>
    <w:p w:rsidR="000061ED" w:rsidRPr="00DA524E" w:rsidRDefault="000061ED" w:rsidP="000061ED">
      <w:pPr>
        <w:pStyle w:val="NoSpacing"/>
        <w:rPr>
          <w:rFonts w:ascii="Lato" w:hAnsi="Lato"/>
          <w:sz w:val="20"/>
          <w:szCs w:val="20"/>
        </w:rPr>
      </w:pPr>
    </w:p>
    <w:p w:rsidR="00B4011B" w:rsidRDefault="00FE3DEB" w:rsidP="000061ED">
      <w:pPr>
        <w:pStyle w:val="NoSpacing"/>
        <w:rPr>
          <w:rFonts w:ascii="Lato" w:hAnsi="Lato"/>
          <w:sz w:val="20"/>
          <w:szCs w:val="20"/>
        </w:rPr>
      </w:pPr>
      <w:r>
        <w:rPr>
          <w:rFonts w:ascii="Lato" w:hAnsi="Lato"/>
          <w:b/>
          <w:sz w:val="20"/>
          <w:szCs w:val="20"/>
        </w:rPr>
        <w:t xml:space="preserve">Uniforms / </w:t>
      </w:r>
      <w:r w:rsidR="00B4011B" w:rsidRPr="00FE3DEB">
        <w:rPr>
          <w:rFonts w:ascii="Lato" w:hAnsi="Lato"/>
          <w:b/>
          <w:sz w:val="20"/>
          <w:szCs w:val="20"/>
        </w:rPr>
        <w:t>Cell Phone:</w:t>
      </w:r>
      <w:r w:rsidR="00B4011B" w:rsidRPr="00DA524E">
        <w:rPr>
          <w:rFonts w:ascii="Lato" w:hAnsi="Lato"/>
          <w:sz w:val="20"/>
          <w:szCs w:val="20"/>
        </w:rPr>
        <w:t xml:space="preserve">  </w:t>
      </w:r>
      <w:r>
        <w:rPr>
          <w:rFonts w:ascii="Lato" w:hAnsi="Lato"/>
          <w:sz w:val="20"/>
          <w:szCs w:val="20"/>
        </w:rPr>
        <w:t xml:space="preserve">Public Service employees </w:t>
      </w:r>
      <w:r w:rsidR="00A307FA">
        <w:rPr>
          <w:rFonts w:ascii="Lato" w:hAnsi="Lato"/>
          <w:sz w:val="20"/>
          <w:szCs w:val="20"/>
        </w:rPr>
        <w:t>must wear steel-toed boots and high visibility shirt, jacket or vest.  Each PST will receive a $150 clothing allowance per year</w:t>
      </w:r>
      <w:r>
        <w:rPr>
          <w:rFonts w:ascii="Lato" w:hAnsi="Lato"/>
          <w:sz w:val="20"/>
          <w:szCs w:val="20"/>
        </w:rPr>
        <w:t xml:space="preserve">.  </w:t>
      </w:r>
      <w:r w:rsidR="00B4011B" w:rsidRPr="00DA524E">
        <w:rPr>
          <w:rFonts w:ascii="Lato" w:hAnsi="Lato"/>
          <w:sz w:val="20"/>
          <w:szCs w:val="20"/>
        </w:rPr>
        <w:t>A City cell phone is provided.  Employee can use it for personal use but must follow the Cell Phone Policy.</w:t>
      </w:r>
    </w:p>
    <w:p w:rsidR="00FE3DEB" w:rsidRDefault="00FE3DEB" w:rsidP="000061ED">
      <w:pPr>
        <w:pStyle w:val="NoSpacing"/>
        <w:rPr>
          <w:rFonts w:ascii="Lato" w:hAnsi="Lato"/>
          <w:sz w:val="20"/>
          <w:szCs w:val="20"/>
        </w:rPr>
      </w:pPr>
    </w:p>
    <w:p w:rsidR="00FE3DEB" w:rsidRPr="00FE3DEB" w:rsidRDefault="00FE3DEB" w:rsidP="000061ED">
      <w:pPr>
        <w:pStyle w:val="NoSpacing"/>
        <w:rPr>
          <w:rFonts w:ascii="Lato" w:hAnsi="Lato"/>
          <w:b/>
          <w:sz w:val="20"/>
          <w:szCs w:val="20"/>
        </w:rPr>
      </w:pPr>
      <w:r w:rsidRPr="00FE3DEB">
        <w:rPr>
          <w:rFonts w:ascii="Lato" w:hAnsi="Lato"/>
          <w:b/>
          <w:sz w:val="20"/>
          <w:szCs w:val="20"/>
        </w:rPr>
        <w:t>PTO and Holidays:</w:t>
      </w:r>
    </w:p>
    <w:p w:rsidR="00FE3DEB" w:rsidRPr="00DA524E" w:rsidRDefault="00FE3DEB" w:rsidP="00FE3DEB">
      <w:pPr>
        <w:pStyle w:val="NoSpacing"/>
        <w:numPr>
          <w:ilvl w:val="0"/>
          <w:numId w:val="1"/>
        </w:numPr>
        <w:rPr>
          <w:rFonts w:ascii="Lato" w:hAnsi="Lato"/>
          <w:sz w:val="20"/>
          <w:szCs w:val="20"/>
        </w:rPr>
      </w:pPr>
      <w:r w:rsidRPr="00DA524E">
        <w:rPr>
          <w:rFonts w:ascii="Lato" w:hAnsi="Lato"/>
          <w:sz w:val="20"/>
          <w:szCs w:val="20"/>
        </w:rPr>
        <w:t>PTO (Paid Time Off)</w:t>
      </w:r>
      <w:r>
        <w:rPr>
          <w:rFonts w:ascii="Lato" w:hAnsi="Lato"/>
          <w:sz w:val="20"/>
          <w:szCs w:val="20"/>
        </w:rPr>
        <w:t xml:space="preserve"> accrued monthly</w:t>
      </w:r>
      <w:r w:rsidRPr="00DA524E">
        <w:rPr>
          <w:rFonts w:ascii="Lato" w:hAnsi="Lato"/>
          <w:sz w:val="20"/>
          <w:szCs w:val="20"/>
        </w:rPr>
        <w:t xml:space="preserve"> – based on years of service</w:t>
      </w:r>
    </w:p>
    <w:p w:rsidR="00FE3DEB" w:rsidRPr="00DA524E" w:rsidRDefault="00FE3DEB" w:rsidP="00FE3DEB">
      <w:pPr>
        <w:pStyle w:val="NoSpacing"/>
        <w:ind w:left="720"/>
        <w:rPr>
          <w:rFonts w:ascii="Lato" w:hAnsi="Lato"/>
          <w:sz w:val="20"/>
          <w:szCs w:val="20"/>
        </w:rPr>
      </w:pPr>
      <w:r w:rsidRPr="00DA524E">
        <w:rPr>
          <w:rFonts w:ascii="Lato" w:hAnsi="Lato"/>
          <w:sz w:val="20"/>
          <w:szCs w:val="20"/>
        </w:rPr>
        <w:tab/>
        <w:t>Less than one year = 8 hours a month</w:t>
      </w:r>
    </w:p>
    <w:p w:rsidR="00FE3DEB" w:rsidRPr="00DA524E" w:rsidRDefault="00FE3DEB" w:rsidP="00FE3DEB">
      <w:pPr>
        <w:pStyle w:val="NoSpacing"/>
        <w:ind w:left="720"/>
        <w:rPr>
          <w:rFonts w:ascii="Lato" w:hAnsi="Lato"/>
          <w:sz w:val="20"/>
          <w:szCs w:val="20"/>
        </w:rPr>
      </w:pPr>
      <w:r w:rsidRPr="00DA524E">
        <w:rPr>
          <w:rFonts w:ascii="Lato" w:hAnsi="Lato"/>
          <w:sz w:val="20"/>
          <w:szCs w:val="20"/>
        </w:rPr>
        <w:tab/>
        <w:t>1 year to 5 years = 11 hours a month</w:t>
      </w:r>
    </w:p>
    <w:p w:rsidR="00FE3DEB" w:rsidRPr="00DA524E" w:rsidRDefault="00FE3DEB" w:rsidP="00FE3DEB">
      <w:pPr>
        <w:pStyle w:val="NoSpacing"/>
        <w:ind w:left="720"/>
        <w:rPr>
          <w:rFonts w:ascii="Lato" w:hAnsi="Lato"/>
          <w:sz w:val="20"/>
          <w:szCs w:val="20"/>
        </w:rPr>
      </w:pPr>
      <w:r w:rsidRPr="00DA524E">
        <w:rPr>
          <w:rFonts w:ascii="Lato" w:hAnsi="Lato"/>
          <w:sz w:val="20"/>
          <w:szCs w:val="20"/>
        </w:rPr>
        <w:tab/>
        <w:t>6 years to 10 years = 14 hours a month</w:t>
      </w:r>
    </w:p>
    <w:p w:rsidR="00FE3DEB" w:rsidRPr="00DA524E" w:rsidRDefault="00FE3DEB" w:rsidP="00FE3DEB">
      <w:pPr>
        <w:pStyle w:val="NoSpacing"/>
        <w:ind w:left="720"/>
        <w:rPr>
          <w:rFonts w:ascii="Lato" w:hAnsi="Lato"/>
          <w:sz w:val="20"/>
          <w:szCs w:val="20"/>
        </w:rPr>
      </w:pPr>
      <w:r w:rsidRPr="00DA524E">
        <w:rPr>
          <w:rFonts w:ascii="Lato" w:hAnsi="Lato"/>
          <w:sz w:val="20"/>
          <w:szCs w:val="20"/>
        </w:rPr>
        <w:tab/>
        <w:t>11+ years = 18 hours a month</w:t>
      </w:r>
    </w:p>
    <w:p w:rsidR="00FE3DEB" w:rsidRPr="00DA524E" w:rsidRDefault="00FE3DEB" w:rsidP="00FE3DEB">
      <w:pPr>
        <w:pStyle w:val="NoSpacing"/>
        <w:ind w:left="720"/>
        <w:rPr>
          <w:rFonts w:ascii="Lato" w:hAnsi="Lato"/>
          <w:sz w:val="20"/>
          <w:szCs w:val="20"/>
        </w:rPr>
      </w:pPr>
    </w:p>
    <w:p w:rsidR="004B68B7" w:rsidRDefault="00FE3DEB" w:rsidP="00FE3DEB">
      <w:pPr>
        <w:pStyle w:val="NoSpacing"/>
        <w:numPr>
          <w:ilvl w:val="0"/>
          <w:numId w:val="1"/>
        </w:numPr>
        <w:rPr>
          <w:rFonts w:ascii="Lato" w:hAnsi="Lato"/>
          <w:sz w:val="20"/>
          <w:szCs w:val="20"/>
        </w:rPr>
      </w:pPr>
      <w:r w:rsidRPr="00DA524E">
        <w:rPr>
          <w:rFonts w:ascii="Lato" w:hAnsi="Lato"/>
          <w:sz w:val="20"/>
          <w:szCs w:val="20"/>
        </w:rPr>
        <w:t xml:space="preserve">Holidays – the following holidays are observed:  New Year’s Day, Martin Luther King Jr Day, Presidents Day, Memorial Day, Independence Day, Labor Day, Veterans Day, Thanksgiving Day, Friday following thanksgiving, Chris Eve, Christmas Day, and one floating holiday.  </w:t>
      </w:r>
    </w:p>
    <w:p w:rsidR="00FE3DEB" w:rsidRPr="004B68B7" w:rsidRDefault="00FE3DEB" w:rsidP="004B68B7">
      <w:pPr>
        <w:pStyle w:val="NoSpacing"/>
        <w:ind w:left="720"/>
        <w:rPr>
          <w:rFonts w:ascii="Lato" w:hAnsi="Lato"/>
          <w:i/>
          <w:sz w:val="16"/>
          <w:szCs w:val="16"/>
        </w:rPr>
      </w:pPr>
      <w:r w:rsidRPr="004B68B7">
        <w:rPr>
          <w:rFonts w:ascii="Lato" w:hAnsi="Lato"/>
          <w:i/>
          <w:sz w:val="16"/>
          <w:szCs w:val="16"/>
        </w:rPr>
        <w:t xml:space="preserve">*If an employee is required to work on a holiday, they are paid </w:t>
      </w:r>
      <w:r w:rsidR="004B68B7" w:rsidRPr="004B68B7">
        <w:rPr>
          <w:rFonts w:ascii="Lato" w:hAnsi="Lato"/>
          <w:i/>
          <w:sz w:val="16"/>
          <w:szCs w:val="16"/>
        </w:rPr>
        <w:t>time and one-half</w:t>
      </w:r>
      <w:r w:rsidRPr="004B68B7">
        <w:rPr>
          <w:rFonts w:ascii="Lato" w:hAnsi="Lato"/>
          <w:i/>
          <w:sz w:val="16"/>
          <w:szCs w:val="16"/>
        </w:rPr>
        <w:t xml:space="preserve"> all hours worked.</w:t>
      </w:r>
    </w:p>
    <w:p w:rsidR="00FE3DEB" w:rsidRPr="00DA524E" w:rsidRDefault="00FE3DEB" w:rsidP="000061ED">
      <w:pPr>
        <w:pStyle w:val="NoSpacing"/>
        <w:rPr>
          <w:rFonts w:ascii="Lato" w:hAnsi="Lato"/>
          <w:sz w:val="20"/>
          <w:szCs w:val="20"/>
        </w:rPr>
      </w:pPr>
    </w:p>
    <w:p w:rsidR="000061ED" w:rsidRPr="00DA524E" w:rsidRDefault="000061ED" w:rsidP="000061ED">
      <w:pPr>
        <w:pStyle w:val="NoSpacing"/>
        <w:rPr>
          <w:rFonts w:ascii="Lato" w:hAnsi="Lato"/>
          <w:sz w:val="20"/>
          <w:szCs w:val="20"/>
        </w:rPr>
      </w:pPr>
    </w:p>
    <w:p w:rsidR="000061ED" w:rsidRDefault="000061ED" w:rsidP="00FE3DEB">
      <w:pPr>
        <w:pStyle w:val="NoSpacing"/>
        <w:rPr>
          <w:rFonts w:ascii="Lato" w:hAnsi="Lato"/>
          <w:sz w:val="20"/>
          <w:szCs w:val="20"/>
        </w:rPr>
      </w:pPr>
      <w:r w:rsidRPr="00DA524E">
        <w:rPr>
          <w:rFonts w:ascii="Lato" w:hAnsi="Lato"/>
          <w:b/>
          <w:sz w:val="20"/>
          <w:szCs w:val="20"/>
        </w:rPr>
        <w:t>Benefits:</w:t>
      </w:r>
      <w:r w:rsidRPr="00DA524E">
        <w:rPr>
          <w:rFonts w:ascii="Lato" w:hAnsi="Lato"/>
          <w:sz w:val="20"/>
          <w:szCs w:val="20"/>
        </w:rPr>
        <w:t xml:space="preserve">  Begin on 1</w:t>
      </w:r>
      <w:r w:rsidRPr="00DA524E">
        <w:rPr>
          <w:rFonts w:ascii="Lato" w:hAnsi="Lato"/>
          <w:sz w:val="20"/>
          <w:szCs w:val="20"/>
          <w:vertAlign w:val="superscript"/>
        </w:rPr>
        <w:t>st</w:t>
      </w:r>
      <w:r w:rsidRPr="00DA524E">
        <w:rPr>
          <w:rFonts w:ascii="Lato" w:hAnsi="Lato"/>
          <w:sz w:val="20"/>
          <w:szCs w:val="20"/>
        </w:rPr>
        <w:t xml:space="preserve"> day of employment</w:t>
      </w:r>
      <w:r w:rsidR="00FE3DEB">
        <w:rPr>
          <w:rFonts w:ascii="Lato" w:hAnsi="Lato"/>
          <w:sz w:val="20"/>
          <w:szCs w:val="20"/>
        </w:rPr>
        <w:t xml:space="preserve"> - </w:t>
      </w:r>
      <w:r w:rsidR="00B4011B" w:rsidRPr="00DA524E">
        <w:rPr>
          <w:rFonts w:ascii="Lato" w:hAnsi="Lato"/>
          <w:sz w:val="20"/>
          <w:szCs w:val="20"/>
        </w:rPr>
        <w:t>City pays 8</w:t>
      </w:r>
      <w:r w:rsidR="00A307FA">
        <w:rPr>
          <w:rFonts w:ascii="Lato" w:hAnsi="Lato"/>
          <w:sz w:val="20"/>
          <w:szCs w:val="20"/>
        </w:rPr>
        <w:t>5</w:t>
      </w:r>
      <w:r w:rsidR="00B4011B" w:rsidRPr="00DA524E">
        <w:rPr>
          <w:rFonts w:ascii="Lato" w:hAnsi="Lato"/>
          <w:sz w:val="20"/>
          <w:szCs w:val="20"/>
        </w:rPr>
        <w:t xml:space="preserve">% of the insurance </w:t>
      </w:r>
      <w:r w:rsidR="00DA524E" w:rsidRPr="00DA524E">
        <w:rPr>
          <w:rFonts w:ascii="Lato" w:hAnsi="Lato"/>
          <w:sz w:val="20"/>
          <w:szCs w:val="20"/>
        </w:rPr>
        <w:t>cost;</w:t>
      </w:r>
      <w:r w:rsidR="00B4011B" w:rsidRPr="00DA524E">
        <w:rPr>
          <w:rFonts w:ascii="Lato" w:hAnsi="Lato"/>
          <w:sz w:val="20"/>
          <w:szCs w:val="20"/>
        </w:rPr>
        <w:t xml:space="preserve"> employee pays 1</w:t>
      </w:r>
      <w:r w:rsidR="00A307FA">
        <w:rPr>
          <w:rFonts w:ascii="Lato" w:hAnsi="Lato"/>
          <w:sz w:val="20"/>
          <w:szCs w:val="20"/>
        </w:rPr>
        <w:t>5</w:t>
      </w:r>
      <w:r w:rsidR="00B4011B" w:rsidRPr="00DA524E">
        <w:rPr>
          <w:rFonts w:ascii="Lato" w:hAnsi="Lato"/>
          <w:sz w:val="20"/>
          <w:szCs w:val="20"/>
        </w:rPr>
        <w:t>% of the cost</w:t>
      </w:r>
    </w:p>
    <w:p w:rsidR="004B68B7" w:rsidRPr="00DA524E" w:rsidRDefault="004B68B7" w:rsidP="00FE3DEB">
      <w:pPr>
        <w:pStyle w:val="NoSpacing"/>
        <w:rPr>
          <w:rFonts w:ascii="Lato" w:hAnsi="Lato"/>
          <w:sz w:val="20"/>
          <w:szCs w:val="20"/>
        </w:rPr>
      </w:pPr>
    </w:p>
    <w:p w:rsidR="000061ED" w:rsidRPr="00DA524E" w:rsidRDefault="000061ED" w:rsidP="000061ED">
      <w:pPr>
        <w:pStyle w:val="NoSpacing"/>
        <w:numPr>
          <w:ilvl w:val="0"/>
          <w:numId w:val="1"/>
        </w:numPr>
        <w:rPr>
          <w:rFonts w:ascii="Lato" w:hAnsi="Lato"/>
          <w:sz w:val="20"/>
          <w:szCs w:val="20"/>
        </w:rPr>
      </w:pPr>
      <w:r w:rsidRPr="00DA524E">
        <w:rPr>
          <w:rFonts w:ascii="Lato" w:hAnsi="Lato"/>
          <w:sz w:val="20"/>
          <w:szCs w:val="20"/>
        </w:rPr>
        <w:t xml:space="preserve">Health – Health Partners </w:t>
      </w:r>
    </w:p>
    <w:p w:rsidR="000061ED" w:rsidRPr="00DA524E" w:rsidRDefault="000061ED" w:rsidP="000061ED">
      <w:pPr>
        <w:pStyle w:val="NoSpacing"/>
        <w:ind w:left="720"/>
        <w:rPr>
          <w:rFonts w:ascii="Lato" w:hAnsi="Lato"/>
          <w:sz w:val="20"/>
          <w:szCs w:val="20"/>
        </w:rPr>
      </w:pPr>
      <w:r w:rsidRPr="00DA524E">
        <w:rPr>
          <w:rFonts w:ascii="Lato" w:hAnsi="Lato"/>
          <w:sz w:val="20"/>
          <w:szCs w:val="20"/>
        </w:rPr>
        <w:tab/>
        <w:t>Deductible $3,</w:t>
      </w:r>
      <w:r w:rsidR="00A307FA">
        <w:rPr>
          <w:rFonts w:ascii="Lato" w:hAnsi="Lato"/>
          <w:sz w:val="20"/>
          <w:szCs w:val="20"/>
        </w:rPr>
        <w:t>6</w:t>
      </w:r>
      <w:r w:rsidRPr="00DA524E">
        <w:rPr>
          <w:rFonts w:ascii="Lato" w:hAnsi="Lato"/>
          <w:sz w:val="20"/>
          <w:szCs w:val="20"/>
        </w:rPr>
        <w:t>00 single, $7,</w:t>
      </w:r>
      <w:r w:rsidR="00A307FA">
        <w:rPr>
          <w:rFonts w:ascii="Lato" w:hAnsi="Lato"/>
          <w:sz w:val="20"/>
          <w:szCs w:val="20"/>
        </w:rPr>
        <w:t>5</w:t>
      </w:r>
      <w:r w:rsidRPr="00DA524E">
        <w:rPr>
          <w:rFonts w:ascii="Lato" w:hAnsi="Lato"/>
          <w:sz w:val="20"/>
          <w:szCs w:val="20"/>
        </w:rPr>
        <w:t>00 family</w:t>
      </w:r>
    </w:p>
    <w:p w:rsidR="00B4011B" w:rsidRDefault="000061ED" w:rsidP="000061ED">
      <w:pPr>
        <w:pStyle w:val="NoSpacing"/>
        <w:ind w:left="720"/>
        <w:rPr>
          <w:rFonts w:ascii="Lato" w:hAnsi="Lato"/>
          <w:sz w:val="20"/>
          <w:szCs w:val="20"/>
        </w:rPr>
      </w:pPr>
      <w:r w:rsidRPr="00DA524E">
        <w:rPr>
          <w:rFonts w:ascii="Lato" w:hAnsi="Lato"/>
          <w:sz w:val="20"/>
          <w:szCs w:val="20"/>
        </w:rPr>
        <w:tab/>
        <w:t xml:space="preserve">Premium cost based on age </w:t>
      </w:r>
      <w:r w:rsidR="00A307FA" w:rsidRPr="004B68B7">
        <w:rPr>
          <w:rFonts w:ascii="Lato" w:hAnsi="Lato"/>
          <w:sz w:val="16"/>
          <w:szCs w:val="16"/>
        </w:rPr>
        <w:t>(a copy of the scale may be requested)</w:t>
      </w:r>
    </w:p>
    <w:p w:rsidR="00533F86" w:rsidRDefault="00533F86" w:rsidP="00533F86">
      <w:pPr>
        <w:pStyle w:val="NoSpacing"/>
        <w:ind w:left="1620"/>
        <w:rPr>
          <w:rFonts w:ascii="Lato" w:hAnsi="Lato"/>
          <w:sz w:val="20"/>
          <w:szCs w:val="20"/>
        </w:rPr>
      </w:pPr>
      <w:r>
        <w:rPr>
          <w:rFonts w:ascii="Lato" w:hAnsi="Lato"/>
          <w:sz w:val="20"/>
          <w:szCs w:val="20"/>
        </w:rPr>
        <w:t>Example:  Employee and spouse are 45 years old + they have 3 children. Employee Portion per paycheck is:  $112.80</w:t>
      </w:r>
    </w:p>
    <w:p w:rsidR="00FE3DEB" w:rsidRDefault="00FE3DEB" w:rsidP="000061ED">
      <w:pPr>
        <w:pStyle w:val="NoSpacing"/>
        <w:ind w:left="720"/>
        <w:rPr>
          <w:rFonts w:ascii="Lato" w:hAnsi="Lato"/>
          <w:sz w:val="20"/>
          <w:szCs w:val="20"/>
        </w:rPr>
      </w:pPr>
      <w:bookmarkStart w:id="0" w:name="_GoBack"/>
      <w:bookmarkEnd w:id="0"/>
    </w:p>
    <w:p w:rsidR="00FE3DEB" w:rsidRPr="00DA524E" w:rsidRDefault="00FE3DEB" w:rsidP="00FE3DEB">
      <w:pPr>
        <w:pStyle w:val="NoSpacing"/>
        <w:numPr>
          <w:ilvl w:val="0"/>
          <w:numId w:val="1"/>
        </w:numPr>
        <w:rPr>
          <w:rFonts w:ascii="Lato" w:hAnsi="Lato"/>
          <w:sz w:val="20"/>
          <w:szCs w:val="20"/>
        </w:rPr>
      </w:pPr>
      <w:r w:rsidRPr="00DA524E">
        <w:rPr>
          <w:rFonts w:ascii="Lato" w:hAnsi="Lato"/>
          <w:sz w:val="20"/>
          <w:szCs w:val="20"/>
        </w:rPr>
        <w:t xml:space="preserve">Health </w:t>
      </w:r>
      <w:r>
        <w:rPr>
          <w:rFonts w:ascii="Lato" w:hAnsi="Lato"/>
          <w:sz w:val="20"/>
          <w:szCs w:val="20"/>
        </w:rPr>
        <w:t>Savings Account</w:t>
      </w:r>
    </w:p>
    <w:p w:rsidR="00FE3DEB" w:rsidRPr="00DA524E" w:rsidRDefault="00FE3DEB" w:rsidP="00FE3DEB">
      <w:pPr>
        <w:pStyle w:val="NoSpacing"/>
        <w:ind w:left="720"/>
        <w:rPr>
          <w:rFonts w:ascii="Lato" w:hAnsi="Lato"/>
          <w:sz w:val="20"/>
          <w:szCs w:val="20"/>
        </w:rPr>
      </w:pPr>
      <w:r w:rsidRPr="00DA524E">
        <w:rPr>
          <w:rFonts w:ascii="Lato" w:hAnsi="Lato"/>
          <w:sz w:val="20"/>
          <w:szCs w:val="20"/>
        </w:rPr>
        <w:tab/>
      </w:r>
      <w:r>
        <w:rPr>
          <w:rFonts w:ascii="Lato" w:hAnsi="Lato"/>
          <w:sz w:val="20"/>
          <w:szCs w:val="20"/>
        </w:rPr>
        <w:t>Family = $4000, Single = $2000</w:t>
      </w:r>
    </w:p>
    <w:p w:rsidR="000061ED" w:rsidRPr="00DA524E" w:rsidRDefault="000061ED" w:rsidP="000061ED">
      <w:pPr>
        <w:pStyle w:val="NoSpacing"/>
        <w:ind w:left="720"/>
        <w:rPr>
          <w:rFonts w:ascii="Lato" w:hAnsi="Lato"/>
          <w:sz w:val="20"/>
          <w:szCs w:val="20"/>
        </w:rPr>
      </w:pPr>
    </w:p>
    <w:p w:rsidR="000061ED" w:rsidRPr="00DA524E" w:rsidRDefault="000061ED" w:rsidP="000061ED">
      <w:pPr>
        <w:pStyle w:val="NoSpacing"/>
        <w:numPr>
          <w:ilvl w:val="0"/>
          <w:numId w:val="1"/>
        </w:numPr>
        <w:rPr>
          <w:rFonts w:ascii="Lato" w:hAnsi="Lato"/>
          <w:sz w:val="20"/>
          <w:szCs w:val="20"/>
        </w:rPr>
      </w:pPr>
      <w:r w:rsidRPr="00DA524E">
        <w:rPr>
          <w:rFonts w:ascii="Lato" w:hAnsi="Lato"/>
          <w:sz w:val="20"/>
          <w:szCs w:val="20"/>
        </w:rPr>
        <w:t>Dental – Delta Dental</w:t>
      </w:r>
    </w:p>
    <w:p w:rsidR="000061ED" w:rsidRPr="00DA524E" w:rsidRDefault="000061ED" w:rsidP="000061ED">
      <w:pPr>
        <w:pStyle w:val="NoSpacing"/>
        <w:ind w:left="720"/>
        <w:rPr>
          <w:rFonts w:ascii="Lato" w:hAnsi="Lato"/>
          <w:sz w:val="20"/>
          <w:szCs w:val="20"/>
        </w:rPr>
      </w:pPr>
      <w:r w:rsidRPr="00DA524E">
        <w:rPr>
          <w:rFonts w:ascii="Lato" w:hAnsi="Lato"/>
          <w:sz w:val="20"/>
          <w:szCs w:val="20"/>
        </w:rPr>
        <w:tab/>
        <w:t>Single = $42.85</w:t>
      </w:r>
    </w:p>
    <w:p w:rsidR="000061ED" w:rsidRPr="00DA524E" w:rsidRDefault="000061ED" w:rsidP="000061ED">
      <w:pPr>
        <w:pStyle w:val="NoSpacing"/>
        <w:ind w:left="720"/>
        <w:rPr>
          <w:rFonts w:ascii="Lato" w:hAnsi="Lato"/>
          <w:sz w:val="20"/>
          <w:szCs w:val="20"/>
        </w:rPr>
      </w:pPr>
      <w:r w:rsidRPr="00DA524E">
        <w:rPr>
          <w:rFonts w:ascii="Lato" w:hAnsi="Lato"/>
          <w:sz w:val="20"/>
          <w:szCs w:val="20"/>
        </w:rPr>
        <w:tab/>
        <w:t>Single + one = $86.10</w:t>
      </w:r>
    </w:p>
    <w:p w:rsidR="000061ED" w:rsidRPr="00DA524E" w:rsidRDefault="000061ED" w:rsidP="000061ED">
      <w:pPr>
        <w:pStyle w:val="NoSpacing"/>
        <w:ind w:left="720"/>
        <w:rPr>
          <w:rFonts w:ascii="Lato" w:hAnsi="Lato"/>
          <w:sz w:val="20"/>
          <w:szCs w:val="20"/>
        </w:rPr>
      </w:pPr>
      <w:r w:rsidRPr="00DA524E">
        <w:rPr>
          <w:rFonts w:ascii="Lato" w:hAnsi="Lato"/>
          <w:sz w:val="20"/>
          <w:szCs w:val="20"/>
        </w:rPr>
        <w:tab/>
        <w:t>Family = $117.45</w:t>
      </w:r>
    </w:p>
    <w:p w:rsidR="000061ED" w:rsidRPr="00DA524E" w:rsidRDefault="000061ED" w:rsidP="000061ED">
      <w:pPr>
        <w:pStyle w:val="NoSpacing"/>
        <w:ind w:left="720"/>
        <w:rPr>
          <w:rFonts w:ascii="Lato" w:hAnsi="Lato"/>
          <w:sz w:val="20"/>
          <w:szCs w:val="20"/>
        </w:rPr>
      </w:pPr>
    </w:p>
    <w:p w:rsidR="000061ED" w:rsidRPr="00DA524E" w:rsidRDefault="000061ED" w:rsidP="000061ED">
      <w:pPr>
        <w:pStyle w:val="NoSpacing"/>
        <w:numPr>
          <w:ilvl w:val="0"/>
          <w:numId w:val="1"/>
        </w:numPr>
        <w:rPr>
          <w:rFonts w:ascii="Lato" w:hAnsi="Lato"/>
          <w:sz w:val="20"/>
          <w:szCs w:val="20"/>
        </w:rPr>
      </w:pPr>
      <w:r w:rsidRPr="00DA524E">
        <w:rPr>
          <w:rFonts w:ascii="Lato" w:hAnsi="Lato"/>
          <w:sz w:val="20"/>
          <w:szCs w:val="20"/>
        </w:rPr>
        <w:t>Other Insurance Available</w:t>
      </w:r>
      <w:r w:rsidR="00A307FA">
        <w:rPr>
          <w:rFonts w:ascii="Lato" w:hAnsi="Lato"/>
          <w:sz w:val="20"/>
          <w:szCs w:val="20"/>
        </w:rPr>
        <w:t xml:space="preserve"> – these benefits are paid 100% by the City</w:t>
      </w:r>
    </w:p>
    <w:p w:rsidR="000061ED" w:rsidRPr="00DA524E" w:rsidRDefault="000061ED" w:rsidP="000061ED">
      <w:pPr>
        <w:pStyle w:val="NoSpacing"/>
        <w:ind w:left="720"/>
        <w:rPr>
          <w:rFonts w:ascii="Lato" w:hAnsi="Lato"/>
          <w:sz w:val="20"/>
          <w:szCs w:val="20"/>
        </w:rPr>
      </w:pPr>
      <w:r w:rsidRPr="00DA524E">
        <w:rPr>
          <w:rFonts w:ascii="Lato" w:hAnsi="Lato"/>
          <w:sz w:val="20"/>
          <w:szCs w:val="20"/>
        </w:rPr>
        <w:tab/>
        <w:t>Life, Long Term Disability, Short Term Disability</w:t>
      </w:r>
    </w:p>
    <w:p w:rsidR="000061ED" w:rsidRPr="00DA524E" w:rsidRDefault="000061ED" w:rsidP="000061ED">
      <w:pPr>
        <w:pStyle w:val="NoSpacing"/>
        <w:ind w:left="720"/>
        <w:rPr>
          <w:rFonts w:ascii="Lato" w:hAnsi="Lato"/>
          <w:sz w:val="20"/>
          <w:szCs w:val="20"/>
        </w:rPr>
      </w:pPr>
    </w:p>
    <w:p w:rsidR="000061ED" w:rsidRPr="004B68B7" w:rsidRDefault="000061ED" w:rsidP="000061ED">
      <w:pPr>
        <w:pStyle w:val="NoSpacing"/>
        <w:numPr>
          <w:ilvl w:val="0"/>
          <w:numId w:val="1"/>
        </w:numPr>
        <w:rPr>
          <w:rFonts w:ascii="Lato" w:hAnsi="Lato"/>
          <w:sz w:val="16"/>
          <w:szCs w:val="16"/>
        </w:rPr>
      </w:pPr>
      <w:r w:rsidRPr="00DA524E">
        <w:rPr>
          <w:rFonts w:ascii="Lato" w:hAnsi="Lato"/>
          <w:sz w:val="20"/>
          <w:szCs w:val="20"/>
        </w:rPr>
        <w:t>PERA – Public Employees Retirement Association</w:t>
      </w:r>
      <w:r w:rsidR="004B68B7">
        <w:rPr>
          <w:rFonts w:ascii="Lato" w:hAnsi="Lato"/>
          <w:sz w:val="20"/>
          <w:szCs w:val="20"/>
        </w:rPr>
        <w:t xml:space="preserve"> </w:t>
      </w:r>
      <w:r w:rsidR="004B68B7" w:rsidRPr="004B68B7">
        <w:rPr>
          <w:rFonts w:ascii="Lato" w:hAnsi="Lato"/>
          <w:sz w:val="16"/>
          <w:szCs w:val="16"/>
        </w:rPr>
        <w:t>(all full-time employees are required to participate in PERA)</w:t>
      </w:r>
    </w:p>
    <w:p w:rsidR="000061ED" w:rsidRPr="00DA524E" w:rsidRDefault="000061ED" w:rsidP="000061ED">
      <w:pPr>
        <w:pStyle w:val="NoSpacing"/>
        <w:ind w:left="720"/>
        <w:rPr>
          <w:rFonts w:ascii="Lato" w:hAnsi="Lato"/>
          <w:sz w:val="20"/>
          <w:szCs w:val="20"/>
        </w:rPr>
      </w:pPr>
      <w:r w:rsidRPr="00DA524E">
        <w:rPr>
          <w:rFonts w:ascii="Lato" w:hAnsi="Lato"/>
          <w:sz w:val="20"/>
          <w:szCs w:val="20"/>
        </w:rPr>
        <w:tab/>
        <w:t>City contributes 7.5% of salary</w:t>
      </w:r>
    </w:p>
    <w:p w:rsidR="000061ED" w:rsidRPr="00DA524E" w:rsidRDefault="000061ED" w:rsidP="000061ED">
      <w:pPr>
        <w:pStyle w:val="NoSpacing"/>
        <w:ind w:left="720"/>
        <w:rPr>
          <w:rFonts w:ascii="Lato" w:hAnsi="Lato"/>
          <w:sz w:val="20"/>
          <w:szCs w:val="20"/>
        </w:rPr>
      </w:pPr>
      <w:r w:rsidRPr="00DA524E">
        <w:rPr>
          <w:rFonts w:ascii="Lato" w:hAnsi="Lato"/>
          <w:sz w:val="20"/>
          <w:szCs w:val="20"/>
        </w:rPr>
        <w:tab/>
        <w:t>Employee contributes 6.5% salary</w:t>
      </w:r>
    </w:p>
    <w:p w:rsidR="00B70913" w:rsidRPr="00DA524E" w:rsidRDefault="00B70913" w:rsidP="00B70913">
      <w:pPr>
        <w:pStyle w:val="NoSpacing"/>
        <w:jc w:val="center"/>
        <w:rPr>
          <w:rFonts w:ascii="Lato" w:hAnsi="Lato"/>
          <w:sz w:val="20"/>
          <w:szCs w:val="20"/>
        </w:rPr>
      </w:pPr>
    </w:p>
    <w:sectPr w:rsidR="00B70913" w:rsidRPr="00DA524E" w:rsidSect="00B70913">
      <w:footerReference w:type="default" r:id="rId10"/>
      <w:pgSz w:w="12240" w:h="15840"/>
      <w:pgMar w:top="288" w:right="1008" w:bottom="28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04F" w:rsidRDefault="00AE104F" w:rsidP="00B70913">
      <w:pPr>
        <w:spacing w:after="0" w:line="240" w:lineRule="auto"/>
      </w:pPr>
      <w:r>
        <w:separator/>
      </w:r>
    </w:p>
  </w:endnote>
  <w:endnote w:type="continuationSeparator" w:id="0">
    <w:p w:rsidR="00AE104F" w:rsidRDefault="00AE104F" w:rsidP="00B70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Fjalla One">
    <w:panose1 w:val="02000506040000020004"/>
    <w:charset w:val="00"/>
    <w:family w:val="auto"/>
    <w:pitch w:val="variable"/>
    <w:sig w:usb0="800000BF" w:usb1="40000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13" w:rsidRPr="00B70913" w:rsidRDefault="00B70913" w:rsidP="00B70913">
    <w:pPr>
      <w:pStyle w:val="NoSpacing"/>
      <w:jc w:val="center"/>
      <w:rPr>
        <w:rFonts w:ascii="Fjalla One" w:hAnsi="Fjalla On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04F" w:rsidRDefault="00AE104F" w:rsidP="00B70913">
      <w:pPr>
        <w:spacing w:after="0" w:line="240" w:lineRule="auto"/>
      </w:pPr>
      <w:r>
        <w:separator/>
      </w:r>
    </w:p>
  </w:footnote>
  <w:footnote w:type="continuationSeparator" w:id="0">
    <w:p w:rsidR="00AE104F" w:rsidRDefault="00AE104F" w:rsidP="00B709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67A60"/>
    <w:multiLevelType w:val="hybridMultilevel"/>
    <w:tmpl w:val="190C2896"/>
    <w:lvl w:ilvl="0" w:tplc="04090001">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913"/>
    <w:rsid w:val="000061ED"/>
    <w:rsid w:val="0015201B"/>
    <w:rsid w:val="00282F11"/>
    <w:rsid w:val="004B68B7"/>
    <w:rsid w:val="00533F86"/>
    <w:rsid w:val="006040DD"/>
    <w:rsid w:val="00866A98"/>
    <w:rsid w:val="00A307FA"/>
    <w:rsid w:val="00AE104F"/>
    <w:rsid w:val="00B4011B"/>
    <w:rsid w:val="00B70913"/>
    <w:rsid w:val="00C534F7"/>
    <w:rsid w:val="00DA524E"/>
    <w:rsid w:val="00FE3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913"/>
    <w:rPr>
      <w:rFonts w:ascii="Tahoma" w:hAnsi="Tahoma" w:cs="Tahoma"/>
      <w:sz w:val="16"/>
      <w:szCs w:val="16"/>
    </w:rPr>
  </w:style>
  <w:style w:type="paragraph" w:styleId="NoSpacing">
    <w:name w:val="No Spacing"/>
    <w:uiPriority w:val="1"/>
    <w:qFormat/>
    <w:rsid w:val="00B70913"/>
    <w:pPr>
      <w:spacing w:after="0" w:line="240" w:lineRule="auto"/>
    </w:pPr>
  </w:style>
  <w:style w:type="paragraph" w:styleId="Header">
    <w:name w:val="header"/>
    <w:basedOn w:val="Normal"/>
    <w:link w:val="HeaderChar"/>
    <w:uiPriority w:val="99"/>
    <w:unhideWhenUsed/>
    <w:rsid w:val="00B70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913"/>
  </w:style>
  <w:style w:type="paragraph" w:styleId="Footer">
    <w:name w:val="footer"/>
    <w:basedOn w:val="Normal"/>
    <w:link w:val="FooterChar"/>
    <w:uiPriority w:val="99"/>
    <w:unhideWhenUsed/>
    <w:rsid w:val="00B70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9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913"/>
    <w:rPr>
      <w:rFonts w:ascii="Tahoma" w:hAnsi="Tahoma" w:cs="Tahoma"/>
      <w:sz w:val="16"/>
      <w:szCs w:val="16"/>
    </w:rPr>
  </w:style>
  <w:style w:type="paragraph" w:styleId="NoSpacing">
    <w:name w:val="No Spacing"/>
    <w:uiPriority w:val="1"/>
    <w:qFormat/>
    <w:rsid w:val="00B70913"/>
    <w:pPr>
      <w:spacing w:after="0" w:line="240" w:lineRule="auto"/>
    </w:pPr>
  </w:style>
  <w:style w:type="paragraph" w:styleId="Header">
    <w:name w:val="header"/>
    <w:basedOn w:val="Normal"/>
    <w:link w:val="HeaderChar"/>
    <w:uiPriority w:val="99"/>
    <w:unhideWhenUsed/>
    <w:rsid w:val="00B70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913"/>
  </w:style>
  <w:style w:type="paragraph" w:styleId="Footer">
    <w:name w:val="footer"/>
    <w:basedOn w:val="Normal"/>
    <w:link w:val="FooterChar"/>
    <w:uiPriority w:val="99"/>
    <w:unhideWhenUsed/>
    <w:rsid w:val="00B70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FF051-9629-45B3-9764-E2676E0A4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Hayes</dc:creator>
  <cp:lastModifiedBy>Kelly Hayes</cp:lastModifiedBy>
  <cp:revision>2</cp:revision>
  <cp:lastPrinted>2018-02-07T17:29:00Z</cp:lastPrinted>
  <dcterms:created xsi:type="dcterms:W3CDTF">2018-09-06T13:58:00Z</dcterms:created>
  <dcterms:modified xsi:type="dcterms:W3CDTF">2018-09-06T13:58:00Z</dcterms:modified>
</cp:coreProperties>
</file>